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8C676" w14:textId="26223856" w:rsidR="001C1E72" w:rsidRPr="001C1E72" w:rsidRDefault="001C1E72" w:rsidP="001C1E72">
      <w:pPr>
        <w:pStyle w:val="Title"/>
      </w:pPr>
      <w:r>
        <w:t>Lead and Hazard Assessment</w:t>
      </w:r>
    </w:p>
    <w:tbl>
      <w:tblPr>
        <w:tblStyle w:val="TableGrid"/>
        <w:tblW w:w="5044" w:type="pct"/>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Description w:val="Course syllabus information table"/>
      </w:tblPr>
      <w:tblGrid>
        <w:gridCol w:w="3510"/>
        <w:gridCol w:w="5932"/>
      </w:tblGrid>
      <w:tr w:rsidR="0002674F" w:rsidRPr="00574BF1" w14:paraId="04D29DED" w14:textId="77777777" w:rsidTr="0002674F">
        <w:trPr>
          <w:trHeight w:val="7448"/>
        </w:trPr>
        <w:tc>
          <w:tcPr>
            <w:tcW w:w="3510" w:type="dxa"/>
            <w:hideMark/>
          </w:tcPr>
          <w:p w14:paraId="24739E5F" w14:textId="77777777" w:rsidR="00B253B1" w:rsidRPr="00574BF1" w:rsidRDefault="00B253B1">
            <w:pPr>
              <w:pStyle w:val="Heading1"/>
              <w:outlineLvl w:val="0"/>
              <w:rPr>
                <w:rFonts w:ascii="Times New Roman" w:hAnsi="Times New Roman" w:cs="Times New Roman"/>
                <w:color w:val="000000" w:themeColor="text1"/>
              </w:rPr>
            </w:pPr>
            <w:r w:rsidRPr="00574BF1">
              <w:rPr>
                <w:rFonts w:ascii="Times New Roman" w:hAnsi="Times New Roman" w:cs="Times New Roman"/>
                <w:color w:val="000000" w:themeColor="text1"/>
              </w:rPr>
              <w:t>Lesson Goal</w:t>
            </w:r>
          </w:p>
          <w:p w14:paraId="028F7157" w14:textId="09D80C2B" w:rsidR="00B253B1" w:rsidRPr="00574BF1" w:rsidRDefault="00B253B1">
            <w:pPr>
              <w:rPr>
                <w:rFonts w:ascii="Times New Roman" w:hAnsi="Times New Roman"/>
                <w:color w:val="000000" w:themeColor="text1"/>
              </w:rPr>
            </w:pPr>
            <w:r w:rsidRPr="00574BF1">
              <w:rPr>
                <w:rFonts w:ascii="Times New Roman" w:hAnsi="Times New Roman"/>
                <w:color w:val="000000" w:themeColor="text1"/>
              </w:rPr>
              <w:t xml:space="preserve">Introduce students to lead and teach them how to properly assess lead hazards based on different exposure routes. </w:t>
            </w:r>
            <w:r w:rsidR="001C1E72" w:rsidRPr="001C1E72">
              <w:rPr>
                <w:rFonts w:ascii="Times New Roman" w:hAnsi="Times New Roman"/>
                <w:b/>
                <w:color w:val="000000" w:themeColor="text1"/>
              </w:rPr>
              <w:t>TOTAL TIME: 1.5 hours</w:t>
            </w:r>
          </w:p>
          <w:p w14:paraId="53FBCD61" w14:textId="77777777" w:rsidR="00B253B1" w:rsidRDefault="00B253B1" w:rsidP="0002674F">
            <w:pPr>
              <w:spacing w:line="240" w:lineRule="auto"/>
              <w:rPr>
                <w:rFonts w:ascii="Times New Roman" w:hAnsi="Times New Roman"/>
                <w:b/>
                <w:color w:val="000000" w:themeColor="text1"/>
              </w:rPr>
            </w:pPr>
            <w:r w:rsidRPr="00574BF1">
              <w:rPr>
                <w:rFonts w:ascii="Times New Roman" w:hAnsi="Times New Roman"/>
                <w:b/>
                <w:color w:val="000000" w:themeColor="text1"/>
              </w:rPr>
              <w:t>Activities</w:t>
            </w:r>
          </w:p>
          <w:p w14:paraId="5A36C22E" w14:textId="2266586F" w:rsidR="0002674F" w:rsidRPr="008C48A6" w:rsidRDefault="0002674F" w:rsidP="008C48A6">
            <w:pPr>
              <w:pStyle w:val="ListParagraph"/>
              <w:numPr>
                <w:ilvl w:val="0"/>
                <w:numId w:val="5"/>
              </w:numPr>
              <w:spacing w:line="240" w:lineRule="auto"/>
              <w:rPr>
                <w:rFonts w:ascii="Times New Roman" w:hAnsi="Times New Roman"/>
                <w:color w:val="000000" w:themeColor="text1"/>
              </w:rPr>
            </w:pPr>
            <w:r w:rsidRPr="008C48A6">
              <w:rPr>
                <w:rFonts w:ascii="Times New Roman" w:hAnsi="Times New Roman"/>
                <w:color w:val="000000" w:themeColor="text1"/>
              </w:rPr>
              <w:t>Identify objects containing lead</w:t>
            </w:r>
          </w:p>
          <w:p w14:paraId="7E02D39C" w14:textId="7194323B" w:rsidR="00B253B1" w:rsidRPr="008C48A6" w:rsidRDefault="00B253B1" w:rsidP="008C48A6">
            <w:pPr>
              <w:pStyle w:val="ListParagraph"/>
              <w:numPr>
                <w:ilvl w:val="0"/>
                <w:numId w:val="5"/>
              </w:numPr>
              <w:rPr>
                <w:rFonts w:ascii="Times New Roman" w:hAnsi="Times New Roman"/>
                <w:color w:val="000000" w:themeColor="text1"/>
              </w:rPr>
            </w:pPr>
            <w:r w:rsidRPr="008C48A6">
              <w:rPr>
                <w:rFonts w:ascii="Times New Roman" w:hAnsi="Times New Roman"/>
                <w:color w:val="000000" w:themeColor="text1"/>
              </w:rPr>
              <w:t>How to ID a lead service line (LSL)</w:t>
            </w:r>
          </w:p>
          <w:p w14:paraId="06F993CE" w14:textId="2CFB98E4" w:rsidR="0002674F" w:rsidRPr="008C48A6" w:rsidRDefault="00B253B1" w:rsidP="008C48A6">
            <w:pPr>
              <w:pStyle w:val="ListParagraph"/>
              <w:numPr>
                <w:ilvl w:val="0"/>
                <w:numId w:val="5"/>
              </w:numPr>
              <w:rPr>
                <w:rFonts w:ascii="Times New Roman" w:hAnsi="Times New Roman"/>
                <w:color w:val="000000" w:themeColor="text1"/>
              </w:rPr>
            </w:pPr>
            <w:r w:rsidRPr="008C48A6">
              <w:rPr>
                <w:rFonts w:ascii="Times New Roman" w:hAnsi="Times New Roman"/>
                <w:color w:val="000000" w:themeColor="text1"/>
              </w:rPr>
              <w:t>How to ID lead paint</w:t>
            </w:r>
          </w:p>
          <w:p w14:paraId="4FD7D73A" w14:textId="77777777" w:rsidR="00B253B1" w:rsidRPr="00574BF1" w:rsidRDefault="00B253B1">
            <w:pPr>
              <w:rPr>
                <w:rFonts w:ascii="Times New Roman" w:hAnsi="Times New Roman"/>
                <w:b/>
                <w:color w:val="000000" w:themeColor="text1"/>
              </w:rPr>
            </w:pPr>
            <w:r w:rsidRPr="00574BF1">
              <w:rPr>
                <w:rFonts w:ascii="Times New Roman" w:hAnsi="Times New Roman"/>
                <w:b/>
                <w:color w:val="000000" w:themeColor="text1"/>
              </w:rPr>
              <w:t xml:space="preserve">Materials </w:t>
            </w:r>
          </w:p>
          <w:p w14:paraId="2668BD83" w14:textId="77777777" w:rsidR="00B253B1" w:rsidRPr="00574BF1" w:rsidRDefault="00B253B1">
            <w:pPr>
              <w:spacing w:line="240" w:lineRule="auto"/>
              <w:rPr>
                <w:rFonts w:ascii="Times New Roman" w:hAnsi="Times New Roman"/>
                <w:color w:val="000000" w:themeColor="text1"/>
              </w:rPr>
            </w:pPr>
            <w:r w:rsidRPr="00574BF1">
              <w:rPr>
                <w:rFonts w:ascii="Times New Roman" w:hAnsi="Times New Roman"/>
                <w:color w:val="000000" w:themeColor="text1"/>
              </w:rPr>
              <w:t>For LSL Demo:</w:t>
            </w:r>
          </w:p>
          <w:p w14:paraId="1B3B2495" w14:textId="3E5137F3" w:rsidR="00B253B1" w:rsidRPr="008C48A6" w:rsidRDefault="00B253B1" w:rsidP="008C48A6">
            <w:pPr>
              <w:pStyle w:val="ListParagraph"/>
              <w:numPr>
                <w:ilvl w:val="0"/>
                <w:numId w:val="6"/>
              </w:numPr>
              <w:spacing w:line="240" w:lineRule="auto"/>
              <w:rPr>
                <w:rFonts w:ascii="Times New Roman" w:hAnsi="Times New Roman"/>
                <w:color w:val="000000" w:themeColor="text1"/>
              </w:rPr>
            </w:pPr>
            <w:r w:rsidRPr="008C48A6">
              <w:rPr>
                <w:rFonts w:ascii="Times New Roman" w:hAnsi="Times New Roman"/>
                <w:color w:val="000000" w:themeColor="text1"/>
              </w:rPr>
              <w:t>key or screwdriver</w:t>
            </w:r>
          </w:p>
          <w:p w14:paraId="46F72160" w14:textId="48EC8482" w:rsidR="00B253B1" w:rsidRPr="008C48A6" w:rsidRDefault="00B253B1" w:rsidP="008C48A6">
            <w:pPr>
              <w:pStyle w:val="ListParagraph"/>
              <w:numPr>
                <w:ilvl w:val="0"/>
                <w:numId w:val="6"/>
              </w:numPr>
              <w:spacing w:line="240" w:lineRule="auto"/>
              <w:rPr>
                <w:rFonts w:ascii="Times New Roman" w:hAnsi="Times New Roman"/>
                <w:color w:val="000000" w:themeColor="text1"/>
              </w:rPr>
            </w:pPr>
            <w:r w:rsidRPr="008C48A6">
              <w:rPr>
                <w:rFonts w:ascii="Times New Roman" w:hAnsi="Times New Roman"/>
                <w:color w:val="000000" w:themeColor="text1"/>
              </w:rPr>
              <w:t xml:space="preserve">refrigerator magnet </w:t>
            </w:r>
          </w:p>
          <w:p w14:paraId="11C83107" w14:textId="5BB6C7E8" w:rsidR="00B253B1" w:rsidRPr="008C48A6" w:rsidRDefault="00B253B1" w:rsidP="008C48A6">
            <w:pPr>
              <w:pStyle w:val="ListParagraph"/>
              <w:numPr>
                <w:ilvl w:val="0"/>
                <w:numId w:val="6"/>
              </w:numPr>
              <w:spacing w:line="240" w:lineRule="auto"/>
              <w:rPr>
                <w:rFonts w:ascii="Times New Roman" w:hAnsi="Times New Roman"/>
                <w:color w:val="000000" w:themeColor="text1"/>
              </w:rPr>
            </w:pPr>
            <w:r w:rsidRPr="008C48A6">
              <w:rPr>
                <w:rFonts w:ascii="Times New Roman" w:hAnsi="Times New Roman"/>
                <w:color w:val="000000" w:themeColor="text1"/>
              </w:rPr>
              <w:t xml:space="preserve">lead pipe, galvanized steel pipe, </w:t>
            </w:r>
          </w:p>
          <w:p w14:paraId="480D8227" w14:textId="77777777" w:rsidR="00B253B1" w:rsidRPr="008C48A6" w:rsidRDefault="00B253B1" w:rsidP="008C48A6">
            <w:pPr>
              <w:pStyle w:val="ListParagraph"/>
              <w:numPr>
                <w:ilvl w:val="0"/>
                <w:numId w:val="6"/>
              </w:numPr>
              <w:spacing w:line="240" w:lineRule="auto"/>
              <w:rPr>
                <w:rFonts w:ascii="Times New Roman" w:hAnsi="Times New Roman"/>
                <w:color w:val="000000" w:themeColor="text1"/>
              </w:rPr>
            </w:pPr>
            <w:r w:rsidRPr="008C48A6">
              <w:rPr>
                <w:rFonts w:ascii="Times New Roman" w:hAnsi="Times New Roman"/>
                <w:color w:val="000000" w:themeColor="text1"/>
              </w:rPr>
              <w:t xml:space="preserve">copper pipe  </w:t>
            </w:r>
          </w:p>
          <w:p w14:paraId="4946FD3E" w14:textId="77777777" w:rsidR="00B253B1" w:rsidRPr="00574BF1" w:rsidRDefault="00B253B1">
            <w:pPr>
              <w:spacing w:line="240" w:lineRule="auto"/>
              <w:rPr>
                <w:rFonts w:ascii="Times New Roman" w:hAnsi="Times New Roman"/>
                <w:color w:val="000000" w:themeColor="text1"/>
              </w:rPr>
            </w:pPr>
            <w:r w:rsidRPr="00574BF1">
              <w:rPr>
                <w:rFonts w:ascii="Times New Roman" w:hAnsi="Times New Roman"/>
                <w:color w:val="000000" w:themeColor="text1"/>
              </w:rPr>
              <w:t xml:space="preserve">For Lead Paint Demo: </w:t>
            </w:r>
          </w:p>
          <w:p w14:paraId="436DFCA7" w14:textId="550E9E70" w:rsidR="00B253B1" w:rsidRPr="008C48A6" w:rsidRDefault="00B253B1" w:rsidP="008C48A6">
            <w:pPr>
              <w:pStyle w:val="ListParagraph"/>
              <w:numPr>
                <w:ilvl w:val="0"/>
                <w:numId w:val="7"/>
              </w:numPr>
              <w:spacing w:line="240" w:lineRule="auto"/>
              <w:rPr>
                <w:rFonts w:ascii="Times New Roman" w:hAnsi="Times New Roman"/>
                <w:color w:val="000000" w:themeColor="text1"/>
              </w:rPr>
            </w:pPr>
            <w:r w:rsidRPr="008C48A6">
              <w:rPr>
                <w:rFonts w:ascii="Times New Roman" w:hAnsi="Times New Roman"/>
                <w:color w:val="000000" w:themeColor="text1"/>
              </w:rPr>
              <w:t>lead check sticks</w:t>
            </w:r>
          </w:p>
          <w:p w14:paraId="6D82774B" w14:textId="25230F18" w:rsidR="00B253B1" w:rsidRPr="008C48A6" w:rsidRDefault="00B253B1" w:rsidP="008C48A6">
            <w:pPr>
              <w:pStyle w:val="ListParagraph"/>
              <w:numPr>
                <w:ilvl w:val="0"/>
                <w:numId w:val="7"/>
              </w:numPr>
              <w:spacing w:line="240" w:lineRule="auto"/>
              <w:rPr>
                <w:rFonts w:ascii="Times New Roman" w:hAnsi="Times New Roman"/>
                <w:color w:val="000000" w:themeColor="text1"/>
              </w:rPr>
            </w:pPr>
            <w:r w:rsidRPr="008C48A6">
              <w:rPr>
                <w:rFonts w:ascii="Times New Roman" w:hAnsi="Times New Roman"/>
                <w:color w:val="000000" w:themeColor="text1"/>
              </w:rPr>
              <w:t>different objects containing lead: copper statues, fishing weights, Christmas tree lights, bullets</w:t>
            </w:r>
          </w:p>
        </w:tc>
        <w:tc>
          <w:tcPr>
            <w:tcW w:w="5932" w:type="dxa"/>
          </w:tcPr>
          <w:p w14:paraId="41277647" w14:textId="77777777" w:rsidR="00B253B1" w:rsidRPr="00574BF1" w:rsidRDefault="00B253B1">
            <w:pPr>
              <w:pStyle w:val="Heading1"/>
              <w:outlineLvl w:val="0"/>
              <w:rPr>
                <w:rFonts w:ascii="Times New Roman" w:hAnsi="Times New Roman" w:cs="Times New Roman"/>
                <w:color w:val="000000" w:themeColor="text1"/>
              </w:rPr>
            </w:pPr>
            <w:r w:rsidRPr="00574BF1">
              <w:rPr>
                <w:rFonts w:ascii="Times New Roman" w:hAnsi="Times New Roman" w:cs="Times New Roman"/>
                <w:color w:val="000000" w:themeColor="text1"/>
              </w:rPr>
              <w:t>Lesson Objectives</w:t>
            </w:r>
          </w:p>
          <w:p w14:paraId="21F1495A" w14:textId="77777777" w:rsidR="00B253B1" w:rsidRPr="00574BF1" w:rsidRDefault="00B253B1" w:rsidP="001F2213">
            <w:pPr>
              <w:pStyle w:val="ListParagraph"/>
              <w:numPr>
                <w:ilvl w:val="0"/>
                <w:numId w:val="1"/>
              </w:numPr>
              <w:spacing w:after="0" w:line="240" w:lineRule="auto"/>
              <w:rPr>
                <w:rFonts w:ascii="Times New Roman" w:hAnsi="Times New Roman"/>
                <w:color w:val="000000" w:themeColor="text1"/>
              </w:rPr>
            </w:pPr>
            <w:r w:rsidRPr="00574BF1">
              <w:rPr>
                <w:rFonts w:ascii="Times New Roman" w:hAnsi="Times New Roman"/>
                <w:color w:val="000000" w:themeColor="text1"/>
              </w:rPr>
              <w:t xml:space="preserve">Students should have an understanding of the results they obtained from previous lecture </w:t>
            </w:r>
          </w:p>
          <w:p w14:paraId="4097C714" w14:textId="77777777" w:rsidR="00B253B1" w:rsidRPr="00574BF1" w:rsidRDefault="00B253B1" w:rsidP="001F2213">
            <w:pPr>
              <w:pStyle w:val="ListParagraph"/>
              <w:numPr>
                <w:ilvl w:val="0"/>
                <w:numId w:val="1"/>
              </w:numPr>
              <w:spacing w:after="0" w:line="240" w:lineRule="auto"/>
              <w:rPr>
                <w:rFonts w:ascii="Times New Roman" w:hAnsi="Times New Roman"/>
                <w:color w:val="000000" w:themeColor="text1"/>
              </w:rPr>
            </w:pPr>
            <w:r w:rsidRPr="00574BF1">
              <w:rPr>
                <w:rFonts w:ascii="Times New Roman" w:hAnsi="Times New Roman"/>
                <w:color w:val="000000" w:themeColor="text1"/>
              </w:rPr>
              <w:t xml:space="preserve">Have an understanding of the history of lead use and lead requirements </w:t>
            </w:r>
          </w:p>
          <w:p w14:paraId="19BD2BC0" w14:textId="77777777" w:rsidR="00B253B1" w:rsidRPr="00574BF1" w:rsidRDefault="00B253B1" w:rsidP="001F2213">
            <w:pPr>
              <w:pStyle w:val="ListParagraph"/>
              <w:numPr>
                <w:ilvl w:val="0"/>
                <w:numId w:val="1"/>
              </w:numPr>
              <w:spacing w:after="0" w:line="240" w:lineRule="auto"/>
              <w:rPr>
                <w:rFonts w:ascii="Times New Roman" w:hAnsi="Times New Roman"/>
                <w:color w:val="000000" w:themeColor="text1"/>
              </w:rPr>
            </w:pPr>
            <w:r w:rsidRPr="00574BF1">
              <w:rPr>
                <w:rFonts w:ascii="Times New Roman" w:hAnsi="Times New Roman"/>
                <w:color w:val="000000" w:themeColor="text1"/>
              </w:rPr>
              <w:t xml:space="preserve">Have an understanding of the movement of lead in the environment </w:t>
            </w:r>
          </w:p>
          <w:p w14:paraId="0944244B" w14:textId="77777777" w:rsidR="00B253B1" w:rsidRPr="00574BF1" w:rsidRDefault="00B253B1" w:rsidP="001F2213">
            <w:pPr>
              <w:pStyle w:val="ListParagraph"/>
              <w:numPr>
                <w:ilvl w:val="0"/>
                <w:numId w:val="1"/>
              </w:numPr>
              <w:spacing w:after="0" w:line="240" w:lineRule="auto"/>
              <w:rPr>
                <w:rFonts w:ascii="Times New Roman" w:hAnsi="Times New Roman"/>
                <w:color w:val="000000" w:themeColor="text1"/>
              </w:rPr>
            </w:pPr>
            <w:r w:rsidRPr="00574BF1">
              <w:rPr>
                <w:rFonts w:ascii="Times New Roman" w:hAnsi="Times New Roman"/>
                <w:color w:val="000000" w:themeColor="text1"/>
              </w:rPr>
              <w:t xml:space="preserve">Be able to identify a lead service line in their home </w:t>
            </w:r>
          </w:p>
          <w:p w14:paraId="163105EC" w14:textId="77777777" w:rsidR="00B253B1" w:rsidRPr="00574BF1" w:rsidRDefault="00B253B1" w:rsidP="001F2213">
            <w:pPr>
              <w:pStyle w:val="ListParagraph"/>
              <w:numPr>
                <w:ilvl w:val="0"/>
                <w:numId w:val="1"/>
              </w:numPr>
              <w:spacing w:after="0" w:line="240" w:lineRule="auto"/>
              <w:rPr>
                <w:rFonts w:ascii="Times New Roman" w:hAnsi="Times New Roman"/>
                <w:color w:val="000000" w:themeColor="text1"/>
              </w:rPr>
            </w:pPr>
            <w:r w:rsidRPr="00574BF1">
              <w:rPr>
                <w:rFonts w:ascii="Times New Roman" w:hAnsi="Times New Roman"/>
                <w:color w:val="000000" w:themeColor="text1"/>
              </w:rPr>
              <w:t xml:space="preserve">Be able to use a lead check stick to identify lead in paint or other metal objects </w:t>
            </w:r>
          </w:p>
          <w:p w14:paraId="71BCFCCF" w14:textId="77777777" w:rsidR="00B253B1" w:rsidRPr="00574BF1" w:rsidRDefault="00B253B1">
            <w:pPr>
              <w:spacing w:after="0" w:line="240" w:lineRule="auto"/>
              <w:rPr>
                <w:rFonts w:ascii="Times New Roman" w:hAnsi="Times New Roman"/>
                <w:color w:val="000000" w:themeColor="text1"/>
              </w:rPr>
            </w:pPr>
          </w:p>
          <w:p w14:paraId="7A3B7560" w14:textId="77777777" w:rsidR="00B253B1" w:rsidRPr="00574BF1" w:rsidRDefault="00B253B1">
            <w:pPr>
              <w:spacing w:after="0" w:line="240" w:lineRule="auto"/>
              <w:rPr>
                <w:rFonts w:ascii="Times New Roman" w:hAnsi="Times New Roman"/>
                <w:b/>
                <w:color w:val="000000" w:themeColor="text1"/>
              </w:rPr>
            </w:pPr>
            <w:r w:rsidRPr="00574BF1">
              <w:rPr>
                <w:rFonts w:ascii="Times New Roman" w:hAnsi="Times New Roman"/>
                <w:b/>
                <w:color w:val="000000" w:themeColor="text1"/>
              </w:rPr>
              <w:t>Background</w:t>
            </w:r>
          </w:p>
          <w:p w14:paraId="5612DE88" w14:textId="77777777" w:rsidR="00B253B1" w:rsidRPr="00574BF1" w:rsidRDefault="00B253B1">
            <w:pPr>
              <w:rPr>
                <w:rFonts w:ascii="Times New Roman" w:hAnsi="Times New Roman"/>
                <w:color w:val="000000" w:themeColor="text1"/>
              </w:rPr>
            </w:pPr>
            <w:r w:rsidRPr="00574BF1">
              <w:rPr>
                <w:rFonts w:ascii="Times New Roman" w:hAnsi="Times New Roman"/>
                <w:color w:val="000000" w:themeColor="text1"/>
              </w:rPr>
              <w:t xml:space="preserve">The main focus of this lecture is to teach students about Lead and how to identify lead in their environment. Students will learn about different forms of lead, where it can be found in their environment, and the different properties of lead. There is a brief video included that covers the history of lead use, with slides to follow covering the history of lead based paint, lead in gasoline, and toxicology. Activities will teach students easy ways to identify lead in their homes so that students can properly protect themselves and their families from possible hazards. </w:t>
            </w:r>
          </w:p>
          <w:p w14:paraId="2CEFEE96" w14:textId="77777777" w:rsidR="00B253B1" w:rsidRPr="00574BF1" w:rsidRDefault="00CF7EAB">
            <w:pPr>
              <w:pStyle w:val="Heading1"/>
              <w:outlineLvl w:val="0"/>
              <w:rPr>
                <w:rFonts w:ascii="Times New Roman" w:hAnsi="Times New Roman" w:cs="Times New Roman"/>
                <w:color w:val="000000" w:themeColor="text1"/>
              </w:rPr>
            </w:pPr>
            <w:sdt>
              <w:sdtPr>
                <w:rPr>
                  <w:rFonts w:ascii="Times New Roman" w:hAnsi="Times New Roman" w:cs="Times New Roman"/>
                  <w:color w:val="000000" w:themeColor="text1"/>
                </w:rPr>
                <w:alias w:val="Course materials:"/>
                <w:tag w:val="Course materials:"/>
                <w:id w:val="1641920918"/>
                <w:temporary/>
                <w:showingPlcHdr/>
              </w:sdtPr>
              <w:sdtEndPr/>
              <w:sdtContent>
                <w:r w:rsidR="00B253B1" w:rsidRPr="00574BF1">
                  <w:rPr>
                    <w:rFonts w:ascii="Times New Roman" w:hAnsi="Times New Roman" w:cs="Times New Roman"/>
                    <w:color w:val="000000" w:themeColor="text1"/>
                  </w:rPr>
                  <w:t>Course Materials</w:t>
                </w:r>
              </w:sdtContent>
            </w:sdt>
            <w:sdt>
              <w:sdtPr>
                <w:rPr>
                  <w:rFonts w:ascii="Times New Roman" w:eastAsia="Times New Roman" w:hAnsi="Times New Roman" w:cs="Times New Roman"/>
                  <w:b w:val="0"/>
                  <w:bCs w:val="0"/>
                  <w:color w:val="000000" w:themeColor="text1"/>
                </w:rPr>
                <w:alias w:val="Resources:"/>
                <w:tag w:val="Resources:"/>
                <w:id w:val="-86781642"/>
                <w:temporary/>
              </w:sdtPr>
              <w:sdtEndPr/>
              <w:sdtContent>
                <w:r w:rsidR="00B253B1" w:rsidRPr="00574BF1">
                  <w:rPr>
                    <w:rFonts w:ascii="Times New Roman" w:hAnsi="Times New Roman" w:cs="Times New Roman"/>
                  </w:rPr>
                  <w:t xml:space="preserve"> </w:t>
                </w:r>
              </w:sdtContent>
            </w:sdt>
          </w:p>
          <w:p w14:paraId="0BA0A88B" w14:textId="21CDF202" w:rsidR="00B253B1" w:rsidRPr="008736CB" w:rsidRDefault="00B253B1" w:rsidP="001F2213">
            <w:pPr>
              <w:pStyle w:val="ListParagraph"/>
              <w:numPr>
                <w:ilvl w:val="0"/>
                <w:numId w:val="2"/>
              </w:numPr>
              <w:spacing w:after="0" w:line="240" w:lineRule="auto"/>
              <w:outlineLvl w:val="0"/>
              <w:rPr>
                <w:rStyle w:val="Hyperlink"/>
                <w:rFonts w:ascii="Times New Roman" w:hAnsi="Times New Roman"/>
                <w:color w:val="000000" w:themeColor="text1"/>
                <w:u w:val="none"/>
                <w:lang w:eastAsia="ja-JP"/>
              </w:rPr>
            </w:pPr>
            <w:r w:rsidRPr="00574BF1">
              <w:rPr>
                <w:rFonts w:ascii="Times New Roman" w:hAnsi="Times New Roman"/>
                <w:color w:val="000000" w:themeColor="text1"/>
                <w:lang w:eastAsia="ja-JP"/>
              </w:rPr>
              <w:t xml:space="preserve">Video about the History of Lead: </w:t>
            </w:r>
            <w:hyperlink r:id="rId7" w:history="1">
              <w:r w:rsidRPr="00574BF1">
                <w:rPr>
                  <w:rStyle w:val="Hyperlink"/>
                  <w:rFonts w:ascii="Times New Roman" w:eastAsiaTheme="majorEastAsia" w:hAnsi="Times New Roman"/>
                  <w:color w:val="000000" w:themeColor="text1"/>
                </w:rPr>
                <w:t>https://www.youtube.com/watch?v=CM1u29BeqC0</w:t>
              </w:r>
            </w:hyperlink>
          </w:p>
          <w:p w14:paraId="1E3D86E8" w14:textId="60A53D5E" w:rsidR="008736CB" w:rsidRPr="00574BF1" w:rsidRDefault="004504D1" w:rsidP="004504D1">
            <w:pPr>
              <w:pStyle w:val="ListParagraph"/>
              <w:numPr>
                <w:ilvl w:val="0"/>
                <w:numId w:val="2"/>
              </w:numPr>
              <w:spacing w:after="0" w:line="240" w:lineRule="auto"/>
              <w:outlineLvl w:val="0"/>
              <w:rPr>
                <w:rFonts w:ascii="Times New Roman" w:hAnsi="Times New Roman"/>
                <w:color w:val="000000" w:themeColor="text1"/>
                <w:lang w:eastAsia="ja-JP"/>
              </w:rPr>
            </w:pPr>
            <w:r>
              <w:rPr>
                <w:rFonts w:ascii="Times New Roman" w:hAnsi="Times New Roman"/>
                <w:color w:val="000000" w:themeColor="text1"/>
                <w:lang w:eastAsia="ja-JP"/>
              </w:rPr>
              <w:t xml:space="preserve">Lead objects clip art/Student Handouts </w:t>
            </w:r>
          </w:p>
          <w:p w14:paraId="2D6E8AE1" w14:textId="77777777" w:rsidR="00B253B1" w:rsidRPr="00574BF1" w:rsidRDefault="00B253B1" w:rsidP="001F2213">
            <w:pPr>
              <w:pStyle w:val="ListParagraph"/>
              <w:numPr>
                <w:ilvl w:val="0"/>
                <w:numId w:val="3"/>
              </w:numPr>
              <w:spacing w:after="0" w:line="240" w:lineRule="auto"/>
              <w:outlineLvl w:val="0"/>
              <w:rPr>
                <w:rFonts w:ascii="Times New Roman" w:hAnsi="Times New Roman"/>
                <w:color w:val="000000" w:themeColor="text1"/>
                <w:lang w:eastAsia="ja-JP"/>
              </w:rPr>
            </w:pPr>
            <w:r w:rsidRPr="00574BF1">
              <w:rPr>
                <w:rFonts w:ascii="Times New Roman" w:hAnsi="Times New Roman"/>
                <w:color w:val="000000" w:themeColor="text1"/>
                <w:lang w:eastAsia="ja-JP"/>
              </w:rPr>
              <w:t xml:space="preserve">How to ID lead service line: </w:t>
            </w:r>
            <w:hyperlink r:id="rId8" w:anchor="intro" w:history="1">
              <w:r w:rsidRPr="00574BF1">
                <w:rPr>
                  <w:rStyle w:val="Hyperlink"/>
                  <w:rFonts w:ascii="Times New Roman" w:eastAsiaTheme="majorEastAsia" w:hAnsi="Times New Roman"/>
                  <w:color w:val="000000" w:themeColor="text1"/>
                </w:rPr>
                <w:t>https://apps.npr.org/find-lead-pipes-in-your-home/en/#intro</w:t>
              </w:r>
            </w:hyperlink>
          </w:p>
        </w:tc>
      </w:tr>
    </w:tbl>
    <w:p w14:paraId="1F014BD1" w14:textId="77777777" w:rsidR="00B253B1" w:rsidRPr="00574BF1" w:rsidRDefault="00B253B1" w:rsidP="00B253B1">
      <w:pPr>
        <w:pStyle w:val="Heading1"/>
        <w:rPr>
          <w:rFonts w:ascii="Times New Roman" w:hAnsi="Times New Roman" w:cs="Times New Roman"/>
          <w:color w:val="000000" w:themeColor="text1"/>
        </w:rPr>
      </w:pPr>
      <w:r w:rsidRPr="00574BF1">
        <w:rPr>
          <w:rFonts w:ascii="Times New Roman" w:hAnsi="Times New Roman" w:cs="Times New Roman"/>
          <w:color w:val="000000" w:themeColor="text1"/>
        </w:rPr>
        <w:t xml:space="preserve">Time Breakdown: </w:t>
      </w:r>
    </w:p>
    <w:tbl>
      <w:tblPr>
        <w:tblStyle w:val="TableGrid"/>
        <w:tblW w:w="0" w:type="auto"/>
        <w:tblInd w:w="-15" w:type="dxa"/>
        <w:tblLook w:val="04A0" w:firstRow="1" w:lastRow="0" w:firstColumn="1" w:lastColumn="0" w:noHBand="0" w:noVBand="1"/>
      </w:tblPr>
      <w:tblGrid>
        <w:gridCol w:w="1705"/>
        <w:gridCol w:w="7645"/>
      </w:tblGrid>
      <w:tr w:rsidR="00B253B1" w:rsidRPr="00574BF1" w14:paraId="778654E2" w14:textId="77777777" w:rsidTr="00574BF1">
        <w:trPr>
          <w:trHeight w:val="350"/>
        </w:trPr>
        <w:tc>
          <w:tcPr>
            <w:tcW w:w="1705" w:type="dxa"/>
            <w:tcBorders>
              <w:top w:val="single" w:sz="4" w:space="0" w:color="auto"/>
              <w:left w:val="single" w:sz="4" w:space="0" w:color="auto"/>
              <w:bottom w:val="single" w:sz="4" w:space="0" w:color="auto"/>
              <w:right w:val="single" w:sz="4" w:space="0" w:color="auto"/>
            </w:tcBorders>
            <w:hideMark/>
          </w:tcPr>
          <w:p w14:paraId="0FC645AE" w14:textId="64F14006" w:rsidR="00B253B1" w:rsidRPr="00574BF1" w:rsidRDefault="00574BF1">
            <w:pPr>
              <w:jc w:val="center"/>
              <w:rPr>
                <w:rFonts w:ascii="Times New Roman" w:hAnsi="Times New Roman"/>
                <w:b/>
                <w:color w:val="000000" w:themeColor="text1"/>
              </w:rPr>
            </w:pPr>
            <w:r>
              <w:rPr>
                <w:rFonts w:ascii="Times New Roman" w:hAnsi="Times New Roman"/>
                <w:b/>
                <w:color w:val="000000" w:themeColor="text1"/>
              </w:rPr>
              <w:t>15</w:t>
            </w:r>
            <w:r w:rsidR="00B253B1" w:rsidRPr="00574BF1">
              <w:rPr>
                <w:rFonts w:ascii="Times New Roman" w:hAnsi="Times New Roman"/>
                <w:b/>
                <w:color w:val="000000" w:themeColor="text1"/>
              </w:rPr>
              <w:t xml:space="preserve"> minutes</w:t>
            </w:r>
          </w:p>
        </w:tc>
        <w:tc>
          <w:tcPr>
            <w:tcW w:w="7645" w:type="dxa"/>
            <w:tcBorders>
              <w:top w:val="single" w:sz="4" w:space="0" w:color="auto"/>
              <w:left w:val="single" w:sz="4" w:space="0" w:color="auto"/>
              <w:bottom w:val="single" w:sz="4" w:space="0" w:color="auto"/>
              <w:right w:val="single" w:sz="4" w:space="0" w:color="auto"/>
            </w:tcBorders>
            <w:hideMark/>
          </w:tcPr>
          <w:p w14:paraId="446BD2E4" w14:textId="16320A96" w:rsidR="00B253B1" w:rsidRPr="00574BF1" w:rsidRDefault="00B253B1">
            <w:pPr>
              <w:rPr>
                <w:rFonts w:ascii="Times New Roman" w:hAnsi="Times New Roman"/>
                <w:color w:val="000000" w:themeColor="text1"/>
              </w:rPr>
            </w:pPr>
            <w:r w:rsidRPr="00574BF1">
              <w:rPr>
                <w:rFonts w:ascii="Times New Roman" w:hAnsi="Times New Roman"/>
                <w:color w:val="000000" w:themeColor="text1"/>
              </w:rPr>
              <w:t xml:space="preserve">Review material from previous lecture </w:t>
            </w:r>
            <w:r w:rsidR="00574BF1">
              <w:rPr>
                <w:rFonts w:ascii="Times New Roman" w:hAnsi="Times New Roman"/>
                <w:color w:val="000000" w:themeColor="text1"/>
              </w:rPr>
              <w:t xml:space="preserve">/Video on Lead </w:t>
            </w:r>
          </w:p>
        </w:tc>
      </w:tr>
      <w:tr w:rsidR="00B253B1" w:rsidRPr="00574BF1" w14:paraId="77D79179" w14:textId="77777777" w:rsidTr="00574BF1">
        <w:trPr>
          <w:trHeight w:val="90"/>
        </w:trPr>
        <w:tc>
          <w:tcPr>
            <w:tcW w:w="1705" w:type="dxa"/>
            <w:vMerge w:val="restart"/>
            <w:tcBorders>
              <w:top w:val="single" w:sz="4" w:space="0" w:color="auto"/>
              <w:left w:val="single" w:sz="4" w:space="0" w:color="auto"/>
              <w:bottom w:val="single" w:sz="4" w:space="0" w:color="auto"/>
              <w:right w:val="single" w:sz="4" w:space="0" w:color="auto"/>
            </w:tcBorders>
          </w:tcPr>
          <w:p w14:paraId="05F072B2" w14:textId="77777777" w:rsidR="00B253B1" w:rsidRPr="00574BF1" w:rsidRDefault="00B253B1">
            <w:pPr>
              <w:jc w:val="center"/>
              <w:rPr>
                <w:rFonts w:ascii="Times New Roman" w:hAnsi="Times New Roman"/>
                <w:b/>
                <w:color w:val="000000" w:themeColor="text1"/>
              </w:rPr>
            </w:pPr>
          </w:p>
          <w:p w14:paraId="746CC8A3" w14:textId="7271404B" w:rsidR="00B253B1" w:rsidRPr="00574BF1" w:rsidRDefault="001C1E72">
            <w:pPr>
              <w:jc w:val="center"/>
              <w:rPr>
                <w:rFonts w:ascii="Times New Roman" w:hAnsi="Times New Roman"/>
                <w:b/>
                <w:color w:val="000000" w:themeColor="text1"/>
              </w:rPr>
            </w:pPr>
            <w:r>
              <w:rPr>
                <w:rFonts w:ascii="Times New Roman" w:hAnsi="Times New Roman"/>
                <w:b/>
                <w:color w:val="000000" w:themeColor="text1"/>
              </w:rPr>
              <w:t>45</w:t>
            </w:r>
            <w:r w:rsidR="00B253B1" w:rsidRPr="00574BF1">
              <w:rPr>
                <w:rFonts w:ascii="Times New Roman" w:hAnsi="Times New Roman"/>
                <w:b/>
                <w:color w:val="000000" w:themeColor="text1"/>
              </w:rPr>
              <w:t xml:space="preserve"> minutes</w:t>
            </w:r>
          </w:p>
        </w:tc>
        <w:tc>
          <w:tcPr>
            <w:tcW w:w="7645" w:type="dxa"/>
            <w:tcBorders>
              <w:top w:val="single" w:sz="4" w:space="0" w:color="auto"/>
              <w:left w:val="single" w:sz="4" w:space="0" w:color="auto"/>
              <w:bottom w:val="single" w:sz="4" w:space="0" w:color="auto"/>
              <w:right w:val="single" w:sz="4" w:space="0" w:color="auto"/>
            </w:tcBorders>
            <w:hideMark/>
          </w:tcPr>
          <w:p w14:paraId="0C5A1B57" w14:textId="77777777" w:rsidR="00B253B1" w:rsidRPr="00574BF1" w:rsidRDefault="00B253B1">
            <w:pPr>
              <w:rPr>
                <w:rFonts w:ascii="Times New Roman" w:hAnsi="Times New Roman"/>
                <w:color w:val="000000" w:themeColor="text1"/>
              </w:rPr>
            </w:pPr>
            <w:r w:rsidRPr="00574BF1">
              <w:rPr>
                <w:rFonts w:ascii="Times New Roman" w:hAnsi="Times New Roman"/>
                <w:color w:val="000000" w:themeColor="text1"/>
              </w:rPr>
              <w:t>What is Lead?</w:t>
            </w:r>
          </w:p>
        </w:tc>
      </w:tr>
      <w:tr w:rsidR="00B253B1" w:rsidRPr="00574BF1" w14:paraId="719EAE59" w14:textId="77777777" w:rsidTr="00574BF1">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4C9FE" w14:textId="77777777" w:rsidR="00B253B1" w:rsidRPr="00574BF1" w:rsidRDefault="00B253B1">
            <w:pPr>
              <w:spacing w:after="0"/>
              <w:rPr>
                <w:rFonts w:ascii="Times New Roman" w:hAnsi="Times New Roman"/>
                <w:b/>
                <w:color w:val="000000" w:themeColor="text1"/>
              </w:rPr>
            </w:pPr>
          </w:p>
        </w:tc>
        <w:tc>
          <w:tcPr>
            <w:tcW w:w="7645" w:type="dxa"/>
            <w:tcBorders>
              <w:top w:val="single" w:sz="4" w:space="0" w:color="auto"/>
              <w:left w:val="single" w:sz="4" w:space="0" w:color="auto"/>
              <w:bottom w:val="single" w:sz="4" w:space="0" w:color="auto"/>
              <w:right w:val="single" w:sz="4" w:space="0" w:color="auto"/>
            </w:tcBorders>
            <w:hideMark/>
          </w:tcPr>
          <w:p w14:paraId="00F5D2A5" w14:textId="77777777" w:rsidR="00B253B1" w:rsidRPr="00574BF1" w:rsidRDefault="00B253B1">
            <w:pPr>
              <w:rPr>
                <w:rFonts w:ascii="Times New Roman" w:hAnsi="Times New Roman"/>
                <w:color w:val="000000" w:themeColor="text1"/>
              </w:rPr>
            </w:pPr>
            <w:r w:rsidRPr="00574BF1">
              <w:rPr>
                <w:rFonts w:ascii="Times New Roman" w:hAnsi="Times New Roman"/>
                <w:color w:val="000000" w:themeColor="text1"/>
              </w:rPr>
              <w:t>Brief History</w:t>
            </w:r>
          </w:p>
        </w:tc>
      </w:tr>
      <w:tr w:rsidR="00B253B1" w:rsidRPr="00574BF1" w14:paraId="316F0C30" w14:textId="77777777" w:rsidTr="00574BF1">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38531" w14:textId="77777777" w:rsidR="00B253B1" w:rsidRPr="00574BF1" w:rsidRDefault="00B253B1">
            <w:pPr>
              <w:spacing w:after="0"/>
              <w:rPr>
                <w:rFonts w:ascii="Times New Roman" w:hAnsi="Times New Roman"/>
                <w:b/>
                <w:color w:val="000000" w:themeColor="text1"/>
              </w:rPr>
            </w:pPr>
          </w:p>
        </w:tc>
        <w:tc>
          <w:tcPr>
            <w:tcW w:w="7645" w:type="dxa"/>
            <w:tcBorders>
              <w:top w:val="single" w:sz="4" w:space="0" w:color="auto"/>
              <w:left w:val="single" w:sz="4" w:space="0" w:color="auto"/>
              <w:bottom w:val="single" w:sz="4" w:space="0" w:color="auto"/>
              <w:right w:val="single" w:sz="4" w:space="0" w:color="auto"/>
            </w:tcBorders>
            <w:hideMark/>
          </w:tcPr>
          <w:p w14:paraId="09698DBC" w14:textId="77777777" w:rsidR="00B253B1" w:rsidRPr="00574BF1" w:rsidRDefault="00B253B1">
            <w:pPr>
              <w:rPr>
                <w:rFonts w:ascii="Times New Roman" w:hAnsi="Times New Roman"/>
                <w:color w:val="000000" w:themeColor="text1"/>
              </w:rPr>
            </w:pPr>
            <w:r w:rsidRPr="00574BF1">
              <w:rPr>
                <w:rFonts w:ascii="Times New Roman" w:hAnsi="Times New Roman"/>
                <w:color w:val="000000" w:themeColor="text1"/>
              </w:rPr>
              <w:t xml:space="preserve">Lead in the Environment </w:t>
            </w:r>
          </w:p>
        </w:tc>
      </w:tr>
      <w:tr w:rsidR="00B253B1" w:rsidRPr="00574BF1" w14:paraId="21D0C568" w14:textId="77777777" w:rsidTr="00B253B1">
        <w:trPr>
          <w:trHeight w:val="305"/>
        </w:trPr>
        <w:tc>
          <w:tcPr>
            <w:tcW w:w="1705" w:type="dxa"/>
            <w:tcBorders>
              <w:top w:val="single" w:sz="4" w:space="0" w:color="auto"/>
              <w:left w:val="single" w:sz="4" w:space="0" w:color="auto"/>
              <w:bottom w:val="single" w:sz="4" w:space="0" w:color="auto"/>
              <w:right w:val="single" w:sz="4" w:space="0" w:color="auto"/>
            </w:tcBorders>
            <w:hideMark/>
          </w:tcPr>
          <w:p w14:paraId="0C334B55" w14:textId="3FBFEE96" w:rsidR="00B253B1" w:rsidRPr="00574BF1" w:rsidRDefault="00574BF1">
            <w:pPr>
              <w:jc w:val="center"/>
              <w:rPr>
                <w:rFonts w:ascii="Times New Roman" w:hAnsi="Times New Roman"/>
                <w:b/>
                <w:color w:val="000000" w:themeColor="text1"/>
              </w:rPr>
            </w:pPr>
            <w:r>
              <w:rPr>
                <w:rFonts w:ascii="Times New Roman" w:hAnsi="Times New Roman"/>
                <w:b/>
                <w:color w:val="000000" w:themeColor="text1"/>
              </w:rPr>
              <w:lastRenderedPageBreak/>
              <w:t>30</w:t>
            </w:r>
            <w:r w:rsidR="00B253B1" w:rsidRPr="00574BF1">
              <w:rPr>
                <w:rFonts w:ascii="Times New Roman" w:hAnsi="Times New Roman"/>
                <w:b/>
                <w:color w:val="000000" w:themeColor="text1"/>
              </w:rPr>
              <w:t xml:space="preserve"> minutes</w:t>
            </w:r>
          </w:p>
        </w:tc>
        <w:tc>
          <w:tcPr>
            <w:tcW w:w="7645" w:type="dxa"/>
            <w:tcBorders>
              <w:top w:val="single" w:sz="4" w:space="0" w:color="auto"/>
              <w:left w:val="single" w:sz="4" w:space="0" w:color="auto"/>
              <w:bottom w:val="single" w:sz="4" w:space="0" w:color="auto"/>
              <w:right w:val="single" w:sz="4" w:space="0" w:color="auto"/>
            </w:tcBorders>
            <w:hideMark/>
          </w:tcPr>
          <w:p w14:paraId="26DDB0B5" w14:textId="09AEFAF5" w:rsidR="00B253B1" w:rsidRPr="00574BF1" w:rsidRDefault="00B253B1">
            <w:pPr>
              <w:rPr>
                <w:rFonts w:ascii="Times New Roman" w:hAnsi="Times New Roman"/>
                <w:color w:val="000000" w:themeColor="text1"/>
              </w:rPr>
            </w:pPr>
            <w:r w:rsidRPr="00574BF1">
              <w:rPr>
                <w:rFonts w:ascii="Times New Roman" w:hAnsi="Times New Roman"/>
                <w:color w:val="000000" w:themeColor="text1"/>
              </w:rPr>
              <w:t>How to ID a lead service line</w:t>
            </w:r>
            <w:r w:rsidR="00574BF1">
              <w:rPr>
                <w:rFonts w:ascii="Times New Roman" w:hAnsi="Times New Roman"/>
                <w:color w:val="000000" w:themeColor="text1"/>
              </w:rPr>
              <w:t xml:space="preserve">/ How to ID Lead Paint </w:t>
            </w:r>
          </w:p>
        </w:tc>
      </w:tr>
    </w:tbl>
    <w:p w14:paraId="0768D492" w14:textId="00F02E47" w:rsidR="00FA7F4D" w:rsidRPr="008C48A6" w:rsidRDefault="008C48A6">
      <w:pPr>
        <w:rPr>
          <w:rFonts w:ascii="Times New Roman" w:hAnsi="Times New Roman"/>
          <w:b/>
          <w:color w:val="000000" w:themeColor="text1"/>
          <w:sz w:val="24"/>
          <w:szCs w:val="24"/>
        </w:rPr>
      </w:pPr>
      <w:r w:rsidRPr="008C48A6">
        <w:rPr>
          <w:rFonts w:ascii="Times New Roman" w:hAnsi="Times New Roman"/>
          <w:b/>
          <w:color w:val="000000" w:themeColor="text1"/>
          <w:sz w:val="24"/>
          <w:szCs w:val="24"/>
        </w:rPr>
        <w:t>Lesson Breakdown</w:t>
      </w:r>
      <w:r w:rsidR="0002674F" w:rsidRPr="008C48A6">
        <w:rPr>
          <w:rFonts w:ascii="Times New Roman" w:hAnsi="Times New Roman"/>
          <w:b/>
          <w:color w:val="000000" w:themeColor="text1"/>
          <w:sz w:val="24"/>
          <w:szCs w:val="24"/>
        </w:rPr>
        <w:t xml:space="preserve">: </w:t>
      </w:r>
    </w:p>
    <w:p w14:paraId="0156291B" w14:textId="78203762" w:rsidR="0002674F" w:rsidRPr="008C48A6" w:rsidRDefault="0002674F" w:rsidP="0002674F">
      <w:pPr>
        <w:pStyle w:val="ListParagraph"/>
        <w:numPr>
          <w:ilvl w:val="0"/>
          <w:numId w:val="3"/>
        </w:numPr>
        <w:rPr>
          <w:rFonts w:ascii="Times New Roman" w:hAnsi="Times New Roman"/>
          <w:b/>
          <w:color w:val="000000" w:themeColor="text1"/>
        </w:rPr>
      </w:pPr>
      <w:r w:rsidRPr="008C48A6">
        <w:rPr>
          <w:rFonts w:ascii="Times New Roman" w:hAnsi="Times New Roman"/>
          <w:color w:val="000000" w:themeColor="text1"/>
        </w:rPr>
        <w:t xml:space="preserve">Review material from previous lecture </w:t>
      </w:r>
    </w:p>
    <w:p w14:paraId="3641EE57" w14:textId="3BF327A9" w:rsidR="00F713CC" w:rsidRPr="008C48A6" w:rsidRDefault="00390EE6" w:rsidP="0002674F">
      <w:pPr>
        <w:pStyle w:val="ListParagraph"/>
        <w:numPr>
          <w:ilvl w:val="0"/>
          <w:numId w:val="3"/>
        </w:numPr>
        <w:rPr>
          <w:rFonts w:ascii="Times New Roman" w:hAnsi="Times New Roman"/>
          <w:b/>
          <w:color w:val="000000" w:themeColor="text1"/>
        </w:rPr>
      </w:pPr>
      <w:r w:rsidRPr="008C48A6">
        <w:rPr>
          <w:rFonts w:ascii="Times New Roman" w:hAnsi="Times New Roman"/>
          <w:color w:val="000000" w:themeColor="text1"/>
        </w:rPr>
        <w:t>Hand out “Lead Video Organizer</w:t>
      </w:r>
      <w:r w:rsidR="005E21FD" w:rsidRPr="008C48A6">
        <w:rPr>
          <w:rFonts w:ascii="Times New Roman" w:hAnsi="Times New Roman"/>
          <w:color w:val="000000" w:themeColor="text1"/>
        </w:rPr>
        <w:t xml:space="preserve">” to students. This can be found in the Lead and Hazard Assessment folder. </w:t>
      </w:r>
    </w:p>
    <w:p w14:paraId="56DC5DC8" w14:textId="2602A803" w:rsidR="005E21FD" w:rsidRPr="008C48A6" w:rsidRDefault="005E21FD" w:rsidP="0002674F">
      <w:pPr>
        <w:pStyle w:val="ListParagraph"/>
        <w:numPr>
          <w:ilvl w:val="0"/>
          <w:numId w:val="3"/>
        </w:numPr>
        <w:rPr>
          <w:rFonts w:ascii="Times New Roman" w:hAnsi="Times New Roman"/>
          <w:b/>
          <w:color w:val="000000" w:themeColor="text1"/>
        </w:rPr>
      </w:pPr>
      <w:r w:rsidRPr="008C48A6">
        <w:rPr>
          <w:rFonts w:ascii="Times New Roman" w:hAnsi="Times New Roman"/>
          <w:color w:val="000000" w:themeColor="text1"/>
        </w:rPr>
        <w:t>Instruct students to fill in worksheet as they watch the video</w:t>
      </w:r>
    </w:p>
    <w:p w14:paraId="0CB20F53" w14:textId="716F3CBE" w:rsidR="005E21FD" w:rsidRPr="008C48A6" w:rsidRDefault="005E21FD" w:rsidP="0002674F">
      <w:pPr>
        <w:pStyle w:val="ListParagraph"/>
        <w:numPr>
          <w:ilvl w:val="0"/>
          <w:numId w:val="3"/>
        </w:numPr>
        <w:rPr>
          <w:rFonts w:ascii="Times New Roman" w:hAnsi="Times New Roman"/>
          <w:b/>
          <w:color w:val="000000" w:themeColor="text1"/>
        </w:rPr>
      </w:pPr>
      <w:r w:rsidRPr="008C48A6">
        <w:rPr>
          <w:rFonts w:ascii="Times New Roman" w:hAnsi="Times New Roman"/>
          <w:color w:val="000000" w:themeColor="text1"/>
        </w:rPr>
        <w:t xml:space="preserve">Play the video (link included under course materials and can be found in </w:t>
      </w:r>
      <w:proofErr w:type="spellStart"/>
      <w:r w:rsidRPr="008C48A6">
        <w:rPr>
          <w:rFonts w:ascii="Times New Roman" w:hAnsi="Times New Roman"/>
          <w:color w:val="000000" w:themeColor="text1"/>
        </w:rPr>
        <w:t>powerpoint</w:t>
      </w:r>
      <w:proofErr w:type="spellEnd"/>
      <w:r w:rsidRPr="008C48A6">
        <w:rPr>
          <w:rFonts w:ascii="Times New Roman" w:hAnsi="Times New Roman"/>
          <w:color w:val="000000" w:themeColor="text1"/>
        </w:rPr>
        <w:t xml:space="preserve">) </w:t>
      </w:r>
    </w:p>
    <w:p w14:paraId="49C3A3C9" w14:textId="50F50BDD" w:rsidR="005E21FD" w:rsidRPr="008C48A6" w:rsidRDefault="00134812" w:rsidP="0002674F">
      <w:pPr>
        <w:pStyle w:val="ListParagraph"/>
        <w:numPr>
          <w:ilvl w:val="0"/>
          <w:numId w:val="3"/>
        </w:numPr>
        <w:rPr>
          <w:rFonts w:ascii="Times New Roman" w:hAnsi="Times New Roman"/>
          <w:b/>
          <w:color w:val="000000" w:themeColor="text1"/>
        </w:rPr>
      </w:pPr>
      <w:r w:rsidRPr="008C48A6">
        <w:rPr>
          <w:rFonts w:ascii="Times New Roman" w:hAnsi="Times New Roman"/>
          <w:color w:val="000000" w:themeColor="text1"/>
        </w:rPr>
        <w:t xml:space="preserve">Hand out </w:t>
      </w:r>
      <w:r w:rsidR="00390EE6" w:rsidRPr="008C48A6">
        <w:rPr>
          <w:rFonts w:ascii="Times New Roman" w:hAnsi="Times New Roman"/>
          <w:color w:val="000000" w:themeColor="text1"/>
        </w:rPr>
        <w:t>“Lecture Student Organizer</w:t>
      </w:r>
      <w:r w:rsidR="00E264D2" w:rsidRPr="008C48A6">
        <w:rPr>
          <w:rFonts w:ascii="Times New Roman" w:hAnsi="Times New Roman"/>
          <w:color w:val="000000" w:themeColor="text1"/>
        </w:rPr>
        <w:t xml:space="preserve">”. This can be found in the Lead and Hazard Assessment folder. Have students fill this worksheet out as you work through slides. </w:t>
      </w:r>
    </w:p>
    <w:p w14:paraId="2E47B34D" w14:textId="2FD66023" w:rsidR="00E264D2" w:rsidRPr="008C48A6" w:rsidRDefault="00E264D2" w:rsidP="00E264D2">
      <w:pPr>
        <w:pStyle w:val="ListParagraph"/>
        <w:numPr>
          <w:ilvl w:val="0"/>
          <w:numId w:val="3"/>
        </w:numPr>
        <w:rPr>
          <w:rFonts w:ascii="Times New Roman" w:hAnsi="Times New Roman"/>
          <w:b/>
          <w:color w:val="000000" w:themeColor="text1"/>
        </w:rPr>
      </w:pPr>
      <w:r w:rsidRPr="008C48A6">
        <w:rPr>
          <w:rFonts w:ascii="Times New Roman" w:hAnsi="Times New Roman"/>
          <w:color w:val="000000" w:themeColor="text1"/>
        </w:rPr>
        <w:t xml:space="preserve">Begin </w:t>
      </w:r>
      <w:proofErr w:type="spellStart"/>
      <w:r w:rsidRPr="008C48A6">
        <w:rPr>
          <w:rFonts w:ascii="Times New Roman" w:hAnsi="Times New Roman"/>
          <w:color w:val="000000" w:themeColor="text1"/>
        </w:rPr>
        <w:t>Powerpoint</w:t>
      </w:r>
      <w:proofErr w:type="spellEnd"/>
      <w:r w:rsidRPr="008C48A6">
        <w:rPr>
          <w:rFonts w:ascii="Times New Roman" w:hAnsi="Times New Roman"/>
          <w:color w:val="000000" w:themeColor="text1"/>
        </w:rPr>
        <w:t xml:space="preserve">. </w:t>
      </w:r>
    </w:p>
    <w:p w14:paraId="5F75358D" w14:textId="77777777" w:rsidR="00E264D2" w:rsidRPr="008C48A6" w:rsidRDefault="00E264D2" w:rsidP="00E264D2">
      <w:pPr>
        <w:pStyle w:val="ListParagraph"/>
        <w:numPr>
          <w:ilvl w:val="0"/>
          <w:numId w:val="3"/>
        </w:numPr>
        <w:rPr>
          <w:rFonts w:ascii="Times New Roman" w:hAnsi="Times New Roman"/>
          <w:b/>
          <w:color w:val="000000" w:themeColor="text1"/>
        </w:rPr>
      </w:pPr>
      <w:r w:rsidRPr="008C48A6">
        <w:rPr>
          <w:rFonts w:ascii="Times New Roman" w:hAnsi="Times New Roman"/>
          <w:color w:val="000000" w:themeColor="text1"/>
        </w:rPr>
        <w:t xml:space="preserve">When you get to Slide 5: </w:t>
      </w:r>
    </w:p>
    <w:p w14:paraId="5E2790CB" w14:textId="5A4BFEBD" w:rsidR="00E264D2" w:rsidRPr="008C48A6" w:rsidRDefault="00E264D2" w:rsidP="00E264D2">
      <w:pPr>
        <w:pStyle w:val="ListParagraph"/>
        <w:numPr>
          <w:ilvl w:val="1"/>
          <w:numId w:val="3"/>
        </w:numPr>
        <w:rPr>
          <w:rFonts w:ascii="Times New Roman" w:hAnsi="Times New Roman"/>
          <w:b/>
          <w:color w:val="000000" w:themeColor="text1"/>
        </w:rPr>
      </w:pPr>
      <w:r w:rsidRPr="008C48A6">
        <w:rPr>
          <w:rFonts w:ascii="Times New Roman" w:hAnsi="Times New Roman"/>
          <w:color w:val="000000" w:themeColor="text1"/>
        </w:rPr>
        <w:t xml:space="preserve">Have students break into groups of 3 or 4. Hand out cut outs of pictures of objects that may contain lead and objects that definitely don’t contain lead. Have students separate pictures into objects that contain lead and those that don’t. Give students around 5 minutes to complete. Have one representative from each group explain their choices. Tell students which ones have lead and which ones do not as they move through these.  </w:t>
      </w:r>
    </w:p>
    <w:p w14:paraId="086C3C81" w14:textId="79D26D4D" w:rsidR="00E264D2" w:rsidRPr="008C48A6" w:rsidRDefault="00E264D2" w:rsidP="00E264D2">
      <w:pPr>
        <w:pStyle w:val="ListParagraph"/>
        <w:numPr>
          <w:ilvl w:val="1"/>
          <w:numId w:val="3"/>
        </w:numPr>
        <w:rPr>
          <w:rFonts w:ascii="Times New Roman" w:hAnsi="Times New Roman"/>
          <w:b/>
          <w:color w:val="000000" w:themeColor="text1"/>
        </w:rPr>
      </w:pPr>
      <w:r w:rsidRPr="008C48A6">
        <w:rPr>
          <w:rFonts w:ascii="Times New Roman" w:hAnsi="Times New Roman"/>
          <w:color w:val="000000" w:themeColor="text1"/>
        </w:rPr>
        <w:t>These cut outs can be found in the Lead and Hazard Assessment fo</w:t>
      </w:r>
      <w:r w:rsidR="00F70010" w:rsidRPr="008C48A6">
        <w:rPr>
          <w:rFonts w:ascii="Times New Roman" w:hAnsi="Times New Roman"/>
          <w:color w:val="000000" w:themeColor="text1"/>
        </w:rPr>
        <w:t>lder under “Lead Sort Activity</w:t>
      </w:r>
      <w:r w:rsidRPr="008C48A6">
        <w:rPr>
          <w:rFonts w:ascii="Times New Roman" w:hAnsi="Times New Roman"/>
          <w:color w:val="000000" w:themeColor="text1"/>
        </w:rPr>
        <w:t xml:space="preserve">” </w:t>
      </w:r>
    </w:p>
    <w:p w14:paraId="30787E44" w14:textId="23A81542" w:rsidR="00E264D2" w:rsidRPr="008C48A6" w:rsidRDefault="00E264D2" w:rsidP="00E264D2">
      <w:pPr>
        <w:pStyle w:val="ListParagraph"/>
        <w:numPr>
          <w:ilvl w:val="0"/>
          <w:numId w:val="3"/>
        </w:numPr>
        <w:rPr>
          <w:rFonts w:ascii="Times New Roman" w:hAnsi="Times New Roman"/>
          <w:b/>
          <w:color w:val="000000" w:themeColor="text1"/>
          <w:sz w:val="24"/>
          <w:szCs w:val="24"/>
        </w:rPr>
      </w:pPr>
      <w:r w:rsidRPr="008C48A6">
        <w:rPr>
          <w:rFonts w:ascii="Times New Roman" w:hAnsi="Times New Roman"/>
          <w:color w:val="000000" w:themeColor="text1"/>
          <w:sz w:val="24"/>
          <w:szCs w:val="24"/>
        </w:rPr>
        <w:t xml:space="preserve">When you get to Slide 6: </w:t>
      </w:r>
    </w:p>
    <w:p w14:paraId="024457C7" w14:textId="07D401A1" w:rsidR="00E264D2" w:rsidRPr="008C48A6" w:rsidRDefault="00E264D2" w:rsidP="00E264D2">
      <w:pPr>
        <w:pStyle w:val="ListParagraph"/>
        <w:numPr>
          <w:ilvl w:val="1"/>
          <w:numId w:val="3"/>
        </w:numPr>
        <w:rPr>
          <w:rFonts w:ascii="Times New Roman" w:hAnsi="Times New Roman"/>
          <w:b/>
          <w:color w:val="000000" w:themeColor="text1"/>
        </w:rPr>
      </w:pPr>
      <w:r w:rsidRPr="008C48A6">
        <w:rPr>
          <w:rFonts w:ascii="Times New Roman" w:hAnsi="Times New Roman"/>
          <w:color w:val="000000" w:themeColor="text1"/>
        </w:rPr>
        <w:t xml:space="preserve">Open up discussion to students: </w:t>
      </w:r>
    </w:p>
    <w:p w14:paraId="6C976A40" w14:textId="714B2446" w:rsidR="00E264D2" w:rsidRPr="008C48A6" w:rsidRDefault="00E264D2" w:rsidP="00E264D2">
      <w:pPr>
        <w:pStyle w:val="ListParagraph"/>
        <w:numPr>
          <w:ilvl w:val="2"/>
          <w:numId w:val="3"/>
        </w:numPr>
        <w:rPr>
          <w:rFonts w:ascii="Times New Roman" w:hAnsi="Times New Roman"/>
          <w:b/>
          <w:color w:val="000000" w:themeColor="text1"/>
        </w:rPr>
      </w:pPr>
      <w:r w:rsidRPr="008C48A6">
        <w:rPr>
          <w:rFonts w:ascii="Times New Roman" w:hAnsi="Times New Roman"/>
          <w:color w:val="000000" w:themeColor="text1"/>
        </w:rPr>
        <w:t xml:space="preserve">Looking at graphic, identify ways that you are potentially exposed to lead. Give students a few minutes to write ideas down, then ask for students to volunteer their ideas. </w:t>
      </w:r>
    </w:p>
    <w:p w14:paraId="583E8397" w14:textId="50FCE865" w:rsidR="00E264D2" w:rsidRPr="008C48A6" w:rsidRDefault="00022764" w:rsidP="00E264D2">
      <w:pPr>
        <w:pStyle w:val="ListParagraph"/>
        <w:numPr>
          <w:ilvl w:val="0"/>
          <w:numId w:val="3"/>
        </w:numPr>
        <w:rPr>
          <w:rFonts w:ascii="Times New Roman" w:hAnsi="Times New Roman"/>
          <w:b/>
          <w:color w:val="000000" w:themeColor="text1"/>
          <w:sz w:val="24"/>
          <w:szCs w:val="24"/>
        </w:rPr>
      </w:pPr>
      <w:r w:rsidRPr="008C48A6">
        <w:rPr>
          <w:rFonts w:ascii="Times New Roman" w:hAnsi="Times New Roman"/>
          <w:color w:val="000000" w:themeColor="text1"/>
          <w:sz w:val="24"/>
          <w:szCs w:val="24"/>
        </w:rPr>
        <w:t xml:space="preserve">Slide 17: </w:t>
      </w:r>
    </w:p>
    <w:p w14:paraId="7F5AC9A3" w14:textId="5424F319" w:rsidR="00612B38" w:rsidRPr="008C48A6" w:rsidRDefault="00612B38" w:rsidP="00612B38">
      <w:pPr>
        <w:pStyle w:val="ListParagraph"/>
        <w:numPr>
          <w:ilvl w:val="1"/>
          <w:numId w:val="3"/>
        </w:numPr>
      </w:pPr>
      <w:r w:rsidRPr="008C48A6">
        <w:rPr>
          <w:rFonts w:ascii="Times New Roman" w:hAnsi="Times New Roman"/>
          <w:color w:val="000000" w:themeColor="text1"/>
        </w:rPr>
        <w:t>“How to check for a lead service line” Activity</w:t>
      </w:r>
    </w:p>
    <w:p w14:paraId="0C0EB3F6" w14:textId="48662E70" w:rsidR="00612B38" w:rsidRPr="008C48A6" w:rsidRDefault="00612B38" w:rsidP="00612B38">
      <w:pPr>
        <w:pStyle w:val="ListParagraph"/>
        <w:numPr>
          <w:ilvl w:val="1"/>
          <w:numId w:val="3"/>
        </w:numPr>
      </w:pPr>
      <w:r w:rsidRPr="008C48A6">
        <w:rPr>
          <w:rFonts w:ascii="Times New Roman" w:hAnsi="Times New Roman"/>
          <w:color w:val="000000" w:themeColor="text1"/>
        </w:rPr>
        <w:t xml:space="preserve">Follow instructions on </w:t>
      </w:r>
      <w:proofErr w:type="spellStart"/>
      <w:r w:rsidRPr="008C48A6">
        <w:rPr>
          <w:rFonts w:ascii="Times New Roman" w:hAnsi="Times New Roman"/>
          <w:color w:val="000000" w:themeColor="text1"/>
        </w:rPr>
        <w:t>Powerpoint</w:t>
      </w:r>
      <w:proofErr w:type="spellEnd"/>
    </w:p>
    <w:p w14:paraId="13105B74" w14:textId="5B78DB9B" w:rsidR="00612B38" w:rsidRPr="008C48A6" w:rsidRDefault="00612B38" w:rsidP="00612B38">
      <w:pPr>
        <w:pStyle w:val="ListParagraph"/>
        <w:numPr>
          <w:ilvl w:val="0"/>
          <w:numId w:val="3"/>
        </w:numPr>
        <w:rPr>
          <w:sz w:val="24"/>
          <w:szCs w:val="24"/>
        </w:rPr>
      </w:pPr>
      <w:r w:rsidRPr="008C48A6">
        <w:rPr>
          <w:rFonts w:ascii="Times New Roman" w:hAnsi="Times New Roman"/>
          <w:color w:val="000000" w:themeColor="text1"/>
          <w:sz w:val="24"/>
          <w:szCs w:val="24"/>
        </w:rPr>
        <w:t xml:space="preserve">Slide 23: </w:t>
      </w:r>
    </w:p>
    <w:p w14:paraId="75911FAB" w14:textId="3C5A4E73" w:rsidR="00612B38" w:rsidRPr="008C48A6" w:rsidRDefault="00612B38" w:rsidP="00612B38">
      <w:pPr>
        <w:pStyle w:val="ListParagraph"/>
        <w:numPr>
          <w:ilvl w:val="1"/>
          <w:numId w:val="3"/>
        </w:numPr>
      </w:pPr>
      <w:r w:rsidRPr="008C48A6">
        <w:rPr>
          <w:rFonts w:ascii="Times New Roman" w:hAnsi="Times New Roman"/>
          <w:color w:val="000000" w:themeColor="text1"/>
        </w:rPr>
        <w:t>“Lead Paint Hazard Assessment” Activity</w:t>
      </w:r>
    </w:p>
    <w:p w14:paraId="6A32DD22" w14:textId="299F8140" w:rsidR="00612B38" w:rsidRPr="008C48A6" w:rsidRDefault="00612B38" w:rsidP="00612B38">
      <w:pPr>
        <w:pStyle w:val="ListParagraph"/>
        <w:numPr>
          <w:ilvl w:val="2"/>
          <w:numId w:val="3"/>
        </w:numPr>
      </w:pPr>
      <w:r w:rsidRPr="008C48A6">
        <w:rPr>
          <w:rFonts w:ascii="Times New Roman" w:hAnsi="Times New Roman"/>
          <w:color w:val="000000" w:themeColor="text1"/>
        </w:rPr>
        <w:t xml:space="preserve">Using lead check sticks, have students test different objects that may contain </w:t>
      </w:r>
      <w:bookmarkStart w:id="0" w:name="_GoBack"/>
      <w:bookmarkEnd w:id="0"/>
      <w:r w:rsidRPr="008C48A6">
        <w:rPr>
          <w:rFonts w:ascii="Times New Roman" w:hAnsi="Times New Roman"/>
          <w:color w:val="000000" w:themeColor="text1"/>
        </w:rPr>
        <w:t xml:space="preserve">lead, paint on the walls of the classroom, different metals. </w:t>
      </w:r>
    </w:p>
    <w:p w14:paraId="6F80573C" w14:textId="340CB9DC" w:rsidR="00612B38" w:rsidRPr="008C48A6" w:rsidRDefault="00612B38" w:rsidP="008C48A6">
      <w:pPr>
        <w:rPr>
          <w:sz w:val="24"/>
          <w:szCs w:val="24"/>
          <w:u w:val="single"/>
        </w:rPr>
      </w:pPr>
      <w:r w:rsidRPr="008C48A6">
        <w:rPr>
          <w:rFonts w:ascii="Times New Roman" w:hAnsi="Times New Roman"/>
          <w:b/>
          <w:color w:val="000000" w:themeColor="text1"/>
          <w:sz w:val="24"/>
          <w:szCs w:val="24"/>
          <w:u w:val="single"/>
        </w:rPr>
        <w:t>H</w:t>
      </w:r>
      <w:r w:rsidR="008C48A6" w:rsidRPr="008C48A6">
        <w:rPr>
          <w:rFonts w:ascii="Times New Roman" w:hAnsi="Times New Roman"/>
          <w:b/>
          <w:color w:val="000000" w:themeColor="text1"/>
          <w:sz w:val="24"/>
          <w:szCs w:val="24"/>
          <w:u w:val="single"/>
        </w:rPr>
        <w:t>omework Assignment</w:t>
      </w:r>
    </w:p>
    <w:p w14:paraId="672E2FD1" w14:textId="439D2835" w:rsidR="00612B38" w:rsidRPr="008C48A6" w:rsidRDefault="00612B38" w:rsidP="00612B38">
      <w:pPr>
        <w:pStyle w:val="ListParagraph"/>
        <w:numPr>
          <w:ilvl w:val="1"/>
          <w:numId w:val="3"/>
        </w:numPr>
      </w:pPr>
      <w:r w:rsidRPr="008C48A6">
        <w:rPr>
          <w:rFonts w:ascii="Times New Roman" w:hAnsi="Times New Roman"/>
          <w:color w:val="000000" w:themeColor="text1"/>
        </w:rPr>
        <w:t xml:space="preserve">Can do one of the two: </w:t>
      </w:r>
    </w:p>
    <w:p w14:paraId="7F1C4F45" w14:textId="7492338D" w:rsidR="00612B38" w:rsidRPr="008C48A6" w:rsidRDefault="00612B38" w:rsidP="00612B38">
      <w:pPr>
        <w:pStyle w:val="ListParagraph"/>
        <w:numPr>
          <w:ilvl w:val="2"/>
          <w:numId w:val="3"/>
        </w:numPr>
      </w:pPr>
      <w:r w:rsidRPr="008C48A6">
        <w:rPr>
          <w:rFonts w:ascii="Times New Roman" w:hAnsi="Times New Roman"/>
          <w:color w:val="000000" w:themeColor="text1"/>
        </w:rPr>
        <w:t xml:space="preserve">Check your water service line for a lead service line and report findings to the class </w:t>
      </w:r>
    </w:p>
    <w:p w14:paraId="48EAD8F6" w14:textId="27D08E6D" w:rsidR="00612B38" w:rsidRPr="008C48A6" w:rsidRDefault="00612B38" w:rsidP="00612B38">
      <w:pPr>
        <w:pStyle w:val="ListParagraph"/>
        <w:numPr>
          <w:ilvl w:val="2"/>
          <w:numId w:val="3"/>
        </w:numPr>
      </w:pPr>
      <w:r w:rsidRPr="008C48A6">
        <w:rPr>
          <w:rFonts w:ascii="Times New Roman" w:hAnsi="Times New Roman"/>
          <w:color w:val="000000" w:themeColor="text1"/>
        </w:rPr>
        <w:t>Using a lead check stick, test an object in your home that could contain lead and report findings back to the class</w:t>
      </w:r>
    </w:p>
    <w:sectPr w:rsidR="00612B38" w:rsidRPr="008C48A6" w:rsidSect="002B44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E9D70" w14:textId="77777777" w:rsidR="00CF7EAB" w:rsidRDefault="00CF7EAB" w:rsidP="00B253B1">
      <w:pPr>
        <w:spacing w:after="0" w:line="240" w:lineRule="auto"/>
      </w:pPr>
      <w:r>
        <w:separator/>
      </w:r>
    </w:p>
  </w:endnote>
  <w:endnote w:type="continuationSeparator" w:id="0">
    <w:p w14:paraId="1A9750F7" w14:textId="77777777" w:rsidR="00CF7EAB" w:rsidRDefault="00CF7EAB" w:rsidP="00B25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5B458" w14:textId="77777777" w:rsidR="00CF7EAB" w:rsidRDefault="00CF7EAB" w:rsidP="00B253B1">
      <w:pPr>
        <w:spacing w:after="0" w:line="240" w:lineRule="auto"/>
      </w:pPr>
      <w:r>
        <w:separator/>
      </w:r>
    </w:p>
  </w:footnote>
  <w:footnote w:type="continuationSeparator" w:id="0">
    <w:p w14:paraId="321E15A3" w14:textId="77777777" w:rsidR="00CF7EAB" w:rsidRDefault="00CF7EAB" w:rsidP="00B253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C3E4B"/>
    <w:multiLevelType w:val="hybridMultilevel"/>
    <w:tmpl w:val="C2E45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E05166"/>
    <w:multiLevelType w:val="hybridMultilevel"/>
    <w:tmpl w:val="9A0C3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91E19"/>
    <w:multiLevelType w:val="hybridMultilevel"/>
    <w:tmpl w:val="0B229C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B5A0B2B"/>
    <w:multiLevelType w:val="hybridMultilevel"/>
    <w:tmpl w:val="9648D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DB3779"/>
    <w:multiLevelType w:val="hybridMultilevel"/>
    <w:tmpl w:val="AD1EC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116C43"/>
    <w:multiLevelType w:val="hybridMultilevel"/>
    <w:tmpl w:val="CA20C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2"/>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3B1"/>
    <w:rsid w:val="00022764"/>
    <w:rsid w:val="0002674F"/>
    <w:rsid w:val="00101AF5"/>
    <w:rsid w:val="00134812"/>
    <w:rsid w:val="001A1AEC"/>
    <w:rsid w:val="001C1E72"/>
    <w:rsid w:val="002B449E"/>
    <w:rsid w:val="00390EE6"/>
    <w:rsid w:val="004504D1"/>
    <w:rsid w:val="00574BF1"/>
    <w:rsid w:val="005B3DFC"/>
    <w:rsid w:val="005E21FD"/>
    <w:rsid w:val="00612B38"/>
    <w:rsid w:val="008736CB"/>
    <w:rsid w:val="008C48A6"/>
    <w:rsid w:val="00903FA2"/>
    <w:rsid w:val="00AD001A"/>
    <w:rsid w:val="00B253B1"/>
    <w:rsid w:val="00B30DD2"/>
    <w:rsid w:val="00CF7EAB"/>
    <w:rsid w:val="00E264D2"/>
    <w:rsid w:val="00F70010"/>
    <w:rsid w:val="00F713CC"/>
    <w:rsid w:val="00FA2B39"/>
    <w:rsid w:val="00FA7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6E47F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3B1"/>
    <w:pPr>
      <w:spacing w:after="180" w:line="276" w:lineRule="auto"/>
    </w:pPr>
    <w:rPr>
      <w:rFonts w:eastAsia="Times New Roman" w:cs="Times New Roman"/>
      <w:color w:val="595959" w:themeColor="text1" w:themeTint="A6"/>
      <w:sz w:val="22"/>
      <w:szCs w:val="22"/>
    </w:rPr>
  </w:style>
  <w:style w:type="paragraph" w:styleId="Heading1">
    <w:name w:val="heading 1"/>
    <w:basedOn w:val="Normal"/>
    <w:next w:val="Normal"/>
    <w:link w:val="Heading1Char"/>
    <w:uiPriority w:val="9"/>
    <w:qFormat/>
    <w:rsid w:val="00B253B1"/>
    <w:pPr>
      <w:widowControl w:val="0"/>
      <w:spacing w:before="420"/>
      <w:outlineLvl w:val="0"/>
    </w:pPr>
    <w:rPr>
      <w:rFonts w:asciiTheme="majorHAnsi" w:eastAsiaTheme="majorEastAsia" w:hAnsiTheme="majorHAnsi" w:cstheme="majorBidi"/>
      <w:b/>
      <w:bCs/>
      <w:color w:val="262626" w:themeColor="text1" w:themeTint="D9"/>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3B1"/>
    <w:rPr>
      <w:rFonts w:asciiTheme="majorHAnsi" w:eastAsiaTheme="majorEastAsia" w:hAnsiTheme="majorHAnsi" w:cstheme="majorBidi"/>
      <w:b/>
      <w:bCs/>
      <w:color w:val="262626" w:themeColor="text1" w:themeTint="D9"/>
      <w:sz w:val="22"/>
      <w:szCs w:val="22"/>
      <w:lang w:eastAsia="ja-JP"/>
    </w:rPr>
  </w:style>
  <w:style w:type="character" w:styleId="Hyperlink">
    <w:name w:val="Hyperlink"/>
    <w:basedOn w:val="DefaultParagraphFont"/>
    <w:uiPriority w:val="99"/>
    <w:semiHidden/>
    <w:unhideWhenUsed/>
    <w:rsid w:val="00B253B1"/>
    <w:rPr>
      <w:color w:val="0563C1" w:themeColor="hyperlink"/>
      <w:u w:val="single"/>
    </w:rPr>
  </w:style>
  <w:style w:type="paragraph" w:styleId="Title">
    <w:name w:val="Title"/>
    <w:basedOn w:val="Normal"/>
    <w:next w:val="Normal"/>
    <w:link w:val="TitleChar"/>
    <w:uiPriority w:val="1"/>
    <w:qFormat/>
    <w:rsid w:val="00B253B1"/>
    <w:pPr>
      <w:pBdr>
        <w:left w:val="single" w:sz="4" w:space="4" w:color="FFFFFF" w:themeColor="background1"/>
        <w:bottom w:val="single" w:sz="4" w:space="7" w:color="808080" w:themeColor="background1" w:themeShade="80"/>
        <w:right w:val="single" w:sz="4" w:space="4" w:color="FFFFFF" w:themeColor="background1"/>
      </w:pBdr>
      <w:contextualSpacing/>
    </w:pPr>
    <w:rPr>
      <w:rFonts w:asciiTheme="majorHAnsi" w:eastAsiaTheme="majorEastAsia" w:hAnsiTheme="majorHAnsi" w:cstheme="majorBidi"/>
      <w:b/>
      <w:bCs/>
      <w:color w:val="262626" w:themeColor="text1" w:themeTint="D9"/>
      <w:kern w:val="28"/>
      <w:sz w:val="56"/>
      <w:lang w:eastAsia="ja-JP"/>
    </w:rPr>
  </w:style>
  <w:style w:type="character" w:customStyle="1" w:styleId="TitleChar">
    <w:name w:val="Title Char"/>
    <w:basedOn w:val="DefaultParagraphFont"/>
    <w:link w:val="Title"/>
    <w:uiPriority w:val="1"/>
    <w:rsid w:val="00B253B1"/>
    <w:rPr>
      <w:rFonts w:asciiTheme="majorHAnsi" w:eastAsiaTheme="majorEastAsia" w:hAnsiTheme="majorHAnsi" w:cstheme="majorBidi"/>
      <w:b/>
      <w:bCs/>
      <w:color w:val="262626" w:themeColor="text1" w:themeTint="D9"/>
      <w:kern w:val="28"/>
      <w:sz w:val="56"/>
      <w:szCs w:val="22"/>
      <w:lang w:eastAsia="ja-JP"/>
    </w:rPr>
  </w:style>
  <w:style w:type="paragraph" w:styleId="ListParagraph">
    <w:name w:val="List Paragraph"/>
    <w:basedOn w:val="Normal"/>
    <w:uiPriority w:val="34"/>
    <w:qFormat/>
    <w:rsid w:val="00B253B1"/>
    <w:pPr>
      <w:ind w:left="720"/>
      <w:contextualSpacing/>
    </w:pPr>
  </w:style>
  <w:style w:type="table" w:styleId="TableGrid">
    <w:name w:val="Table Grid"/>
    <w:basedOn w:val="TableNormal"/>
    <w:uiPriority w:val="39"/>
    <w:rsid w:val="00B253B1"/>
    <w:pPr>
      <w:spacing w:after="180" w:line="276" w:lineRule="auto"/>
    </w:pPr>
    <w:rPr>
      <w:rFonts w:eastAsia="Times New Roman" w:cs="Times New Roman"/>
      <w:color w:val="595959" w:themeColor="text1" w:themeTint="A6"/>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53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3B1"/>
    <w:rPr>
      <w:rFonts w:eastAsia="Times New Roman" w:cs="Times New Roman"/>
      <w:color w:val="595959" w:themeColor="text1" w:themeTint="A6"/>
      <w:sz w:val="22"/>
      <w:szCs w:val="22"/>
    </w:rPr>
  </w:style>
  <w:style w:type="paragraph" w:styleId="Footer">
    <w:name w:val="footer"/>
    <w:basedOn w:val="Normal"/>
    <w:link w:val="FooterChar"/>
    <w:uiPriority w:val="99"/>
    <w:unhideWhenUsed/>
    <w:rsid w:val="00B253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3B1"/>
    <w:rPr>
      <w:rFonts w:eastAsia="Times New Roman" w:cs="Times New Roman"/>
      <w:color w:val="595959" w:themeColor="text1" w:themeTint="A6"/>
      <w:sz w:val="22"/>
      <w:szCs w:val="22"/>
    </w:rPr>
  </w:style>
  <w:style w:type="paragraph" w:styleId="NormalWeb">
    <w:name w:val="Normal (Web)"/>
    <w:basedOn w:val="Normal"/>
    <w:uiPriority w:val="99"/>
    <w:semiHidden/>
    <w:unhideWhenUsed/>
    <w:rsid w:val="00E264D2"/>
    <w:pPr>
      <w:spacing w:before="100" w:beforeAutospacing="1" w:after="100" w:afterAutospacing="1" w:line="240" w:lineRule="auto"/>
    </w:pPr>
    <w:rPr>
      <w:rFonts w:ascii="Times New Roman" w:eastAsiaTheme="minorHAnsi" w:hAnsi="Times New Roman"/>
      <w:color w:val="auto"/>
      <w:sz w:val="24"/>
      <w:szCs w:val="24"/>
    </w:rPr>
  </w:style>
  <w:style w:type="character" w:styleId="FollowedHyperlink">
    <w:name w:val="FollowedHyperlink"/>
    <w:basedOn w:val="DefaultParagraphFont"/>
    <w:uiPriority w:val="99"/>
    <w:semiHidden/>
    <w:unhideWhenUsed/>
    <w:rsid w:val="00612B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600806">
      <w:bodyDiv w:val="1"/>
      <w:marLeft w:val="0"/>
      <w:marRight w:val="0"/>
      <w:marTop w:val="0"/>
      <w:marBottom w:val="0"/>
      <w:divBdr>
        <w:top w:val="none" w:sz="0" w:space="0" w:color="auto"/>
        <w:left w:val="none" w:sz="0" w:space="0" w:color="auto"/>
        <w:bottom w:val="none" w:sz="0" w:space="0" w:color="auto"/>
        <w:right w:val="none" w:sz="0" w:space="0" w:color="auto"/>
      </w:divBdr>
      <w:divsChild>
        <w:div w:id="197663917">
          <w:marLeft w:val="0"/>
          <w:marRight w:val="0"/>
          <w:marTop w:val="0"/>
          <w:marBottom w:val="0"/>
          <w:divBdr>
            <w:top w:val="none" w:sz="0" w:space="0" w:color="auto"/>
            <w:left w:val="single" w:sz="4" w:space="4" w:color="FFFFFF" w:themeColor="background1"/>
            <w:bottom w:val="single" w:sz="4" w:space="7" w:color="808080" w:themeColor="background1" w:themeShade="80"/>
            <w:right w:val="single" w:sz="4" w:space="4" w:color="FFFFFF" w:themeColor="background1"/>
          </w:divBdr>
        </w:div>
      </w:divsChild>
    </w:div>
    <w:div w:id="202532684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npr.org/find-lead-pipes-in-your-home/en/" TargetMode="External"/><Relationship Id="rId3" Type="http://schemas.openxmlformats.org/officeDocument/2006/relationships/settings" Target="settings.xml"/><Relationship Id="rId7" Type="http://schemas.openxmlformats.org/officeDocument/2006/relationships/hyperlink" Target="https://www.youtube.com/watch?v=CM1u29BeqC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583</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Time Breakdown: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 N Capello</dc:creator>
  <cp:keywords/>
  <dc:description/>
  <cp:lastModifiedBy>Davis, Yasmin A.</cp:lastModifiedBy>
  <cp:revision>11</cp:revision>
  <dcterms:created xsi:type="dcterms:W3CDTF">2018-02-16T06:22:00Z</dcterms:created>
  <dcterms:modified xsi:type="dcterms:W3CDTF">2018-05-23T15:43:00Z</dcterms:modified>
</cp:coreProperties>
</file>